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36" w:rsidRPr="00EA4B6C" w:rsidRDefault="00A04936" w:rsidP="009A76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EA4B6C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Deklaracja dostępności</w:t>
      </w:r>
    </w:p>
    <w:p w:rsidR="00A04936" w:rsidRPr="00EA4B6C" w:rsidRDefault="00F86D17" w:rsidP="00F86D17">
      <w:pPr>
        <w:spacing w:beforeAutospacing="1" w:after="100" w:afterAutospacing="1" w:line="240" w:lineRule="auto"/>
        <w:jc w:val="both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Przedszkole Miejskie nr 22</w:t>
      </w:r>
      <w:r w:rsidR="00A04936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im. </w:t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Tęczowe Przedszkole</w:t>
      </w:r>
      <w:r w:rsidR="00A04936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w Gorzowie Wielkopolskim zobowiązuje się zapewnić dostępność swojej strony internetowej zgodnie z ustawą z dnia 4 kwietnia 2019 r. o dostępności cyfrowej stron internetowych i aplikacji mobilnych podmiotów publicznych. Oświadczenie w sprawie dostępności ma zastosowanie do strony internetowej</w:t>
      </w:r>
      <w:r w:rsidR="00F819FA" w:rsidRPr="00F819FA">
        <w:t xml:space="preserve"> </w:t>
      </w:r>
      <w:r w:rsidR="00F819FA" w:rsidRPr="00F819FA">
        <w:rPr>
          <w:rFonts w:ascii="ptSansRegular" w:eastAsia="Times New Roman" w:hAnsi="ptSansRegular" w:cs="Times New Roman"/>
          <w:color w:val="4472C4" w:themeColor="accent5"/>
          <w:sz w:val="24"/>
          <w:szCs w:val="24"/>
          <w:lang w:eastAsia="pl-PL"/>
        </w:rPr>
        <w:t>https://</w:t>
      </w:r>
      <w:hyperlink r:id="rId6" w:history="1">
        <w:r w:rsidR="009A763D" w:rsidRPr="00F819FA">
          <w:rPr>
            <w:rStyle w:val="Hipercze"/>
            <w:rFonts w:ascii="ptSansRegular" w:eastAsia="Times New Roman" w:hAnsi="ptSansRegular" w:cs="Times New Roman"/>
            <w:color w:val="4472C4" w:themeColor="accent5"/>
            <w:sz w:val="24"/>
            <w:szCs w:val="24"/>
            <w:lang w:eastAsia="pl-PL"/>
          </w:rPr>
          <w:t>p22.edu.gorzow.pl</w:t>
        </w:r>
      </w:hyperlink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Data publikacji strony internetowej: wrzesień 2007</w:t>
      </w:r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</w:t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r.</w:t>
      </w:r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Data ostatniej dużej aktua</w:t>
      </w:r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lizacji: wrzesień </w:t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2020</w:t>
      </w:r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</w:t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r.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Strona internetowa jest częściowo zgodna z ustawą z dnia 4 kwietnia 2019 r. </w:t>
      </w:r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br/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o dostępności cyfrowej stron internetowych i aplikacji mobilnych podmiotów publicznych </w:t>
      </w:r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br/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z powodu niezgodności lub </w:t>
      </w:r>
      <w:proofErr w:type="spellStart"/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wyłączeń</w:t>
      </w:r>
      <w:proofErr w:type="spellEnd"/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wymienionych poniżej.</w:t>
      </w:r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Część plików nie jest dostępnych cyfrowo.</w:t>
      </w:r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Brak odpowiedniej struktury nagłówkowej artykułów.</w:t>
      </w:r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Oświadcz</w:t>
      </w:r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enie sporządzono dnia: 30 września</w:t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2020</w:t>
      </w:r>
      <w:r w:rsidR="009A763D"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 xml:space="preserve"> </w:t>
      </w: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r.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Deklarację sporządzono na podstawie samooceny przeprowadzonej przez podmiot publiczny.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ptSansRegular" w:eastAsia="Times New Roman" w:hAnsi="ptSansRegular" w:cs="Times New Roman"/>
          <w:sz w:val="24"/>
          <w:szCs w:val="24"/>
          <w:lang w:eastAsia="pl-PL"/>
        </w:rPr>
      </w:pPr>
      <w:r w:rsidRPr="00EA4B6C">
        <w:rPr>
          <w:rFonts w:ascii="ptSansRegular" w:eastAsia="Times New Roman" w:hAnsi="ptSansRegular" w:cs="Times New Roman"/>
          <w:sz w:val="24"/>
          <w:szCs w:val="24"/>
          <w:lang w:eastAsia="pl-PL"/>
        </w:rPr>
        <w:t>Na stronie internetowej można korzystać ze standardowych skrótów klawiaturowych.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4B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Dane kontaktowe</w:t>
      </w:r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problemów z dostępnością strony internetowej prosimy o kontakt:</w:t>
      </w:r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9A763D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kontaktu: </w:t>
      </w:r>
      <w:r w:rsidR="009A763D" w:rsidRPr="00EA4B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Agnieszka Kapszewicz</w:t>
      </w:r>
    </w:p>
    <w:p w:rsidR="00A04936" w:rsidRPr="00EA4B6C" w:rsidRDefault="00A04936" w:rsidP="00A0493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</w:t>
      </w:r>
      <w:r w:rsidR="009A763D" w:rsidRPr="00EA4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p22</w:t>
      </w:r>
      <w:r w:rsidRPr="00EA4B6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@edu.gorzow.pl</w:t>
      </w:r>
    </w:p>
    <w:p w:rsidR="00A04936" w:rsidRPr="00EA4B6C" w:rsidRDefault="009A763D" w:rsidP="00A0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95 7321190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Tą samą drogą można składać wnioski o udostępnienie informacji niedostępnej oraz składać skargi na brak zapewnienia dostępności.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4B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Procedura składania wniosków i skarg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audiodeskrypcji</w:t>
      </w:r>
      <w:proofErr w:type="spellEnd"/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podmiot odmówi realizacji żądania zapewnienia dostępności lub alternatywnego dostępu do informacji, można złożyć skargę na takie działanie.</w:t>
      </w:r>
    </w:p>
    <w:p w:rsidR="00A04936" w:rsidRPr="00EA4B6C" w:rsidRDefault="00A04936" w:rsidP="009A763D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wszystkich możliwości skargę można przesłać także do </w:t>
      </w:r>
      <w:hyperlink r:id="rId7" w:history="1">
        <w:r w:rsidRPr="00EA4B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Rzecznika Praw Obywatelskich.</w:t>
        </w:r>
      </w:hyperlink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4B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Dostępność architektoniczna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9A763D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 nr 22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</w:t>
      </w:r>
      <w:r w:rsidR="009A763D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Tęczowe Przedszkole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ul. </w:t>
      </w:r>
      <w:r w:rsidR="009A763D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Szarych Szeregów 2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, 66-400 Gorzów Wielkopolski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Wejście na teren przedszkola możliwe jest przez </w:t>
      </w:r>
      <w:r w:rsidR="00EA4B6C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furtk</w:t>
      </w:r>
      <w:r w:rsidR="00EA4B6C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zewnętrzne</w:t>
      </w:r>
      <w:r w:rsidR="00EA4B6C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bramę wjazdową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Do bu</w:t>
      </w:r>
      <w:r w:rsidR="00EA4B6C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dynku prowadzą 2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ogólnodostępne  wejści</w:t>
      </w:r>
      <w:r w:rsidR="00EA4B6C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Jedno wejście 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dzieci i rodziców przez szatnię.</w:t>
      </w:r>
      <w:r w:rsidR="00EA4B6C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Drugie wejście dla petentów bezpośrednio do biur.</w:t>
      </w:r>
    </w:p>
    <w:p w:rsidR="00EA4B6C" w:rsidRPr="00EA4B6C" w:rsidRDefault="00EA4B6C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Obydwa wejścia </w:t>
      </w:r>
      <w:r w:rsidR="00A04936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zabezpieczone </w:t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="00A04936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zamkiem oraz wyposażone w dzwonek.</w:t>
      </w:r>
    </w:p>
    <w:p w:rsidR="00A04936" w:rsidRPr="00EA4B6C" w:rsidRDefault="00EA4B6C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do biur posiada domofon oraz podjazd na wózek.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wejściem nie ma głośników systemu naprowadzającego dźwiękowo osoby niewidome </w:t>
      </w:r>
      <w:r w:rsidR="00EA4B6C"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i słabowidzące.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nie jest zabezpieczone bramkami.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windy.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brak jest toalety dla osób niepełnosprawnych.</w:t>
      </w:r>
    </w:p>
    <w:p w:rsidR="00A04936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budynkiem brak miejsc parkingowych dla osób niepełnosprawnych.</w:t>
      </w:r>
    </w:p>
    <w:p w:rsidR="006C0937" w:rsidRPr="00EA4B6C" w:rsidRDefault="006C0937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można wjechać wózkiem inwalidzkim.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Do budynku dopuszcza się wejście z psem asystującym i psem przewodnikiem.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pętli indukcyjnych.</w:t>
      </w:r>
    </w:p>
    <w:p w:rsidR="00A04936" w:rsidRPr="00EA4B6C" w:rsidRDefault="00A04936" w:rsidP="009A76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B6C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nie ma oznaczeń w alfabecie brajla ani oznaczeń kontrastowych lub w druku powiększonym dla osób niewidomych i słabowidzących.</w:t>
      </w:r>
    </w:p>
    <w:p w:rsidR="00A04936" w:rsidRPr="00EA4B6C" w:rsidRDefault="00A04936" w:rsidP="00A0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A4B6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Aplikacje mobilne</w:t>
      </w:r>
    </w:p>
    <w:p w:rsidR="00624DA1" w:rsidRPr="006C0937" w:rsidRDefault="00A04936" w:rsidP="006C0937">
      <w:pPr>
        <w:spacing w:before="100" w:beforeAutospacing="1" w:after="100" w:afterAutospacing="1" w:line="240" w:lineRule="auto"/>
        <w:rPr>
          <w:rFonts w:ascii="ptSansRegular" w:eastAsia="Times New Roman" w:hAnsi="ptSansRegular" w:cs="Times New Roman"/>
          <w:sz w:val="20"/>
          <w:szCs w:val="20"/>
          <w:lang w:eastAsia="pl-PL"/>
        </w:rPr>
      </w:pPr>
      <w:r w:rsidRPr="00EA4B6C">
        <w:rPr>
          <w:rFonts w:ascii="ptSansRegular" w:eastAsia="Times New Roman" w:hAnsi="ptSansRegular" w:cs="Times New Roman"/>
          <w:sz w:val="27"/>
          <w:szCs w:val="27"/>
          <w:lang w:eastAsia="pl-PL"/>
        </w:rPr>
        <w:t>Podmiot nie posiada aplikacji mobilnych</w:t>
      </w:r>
      <w:bookmarkStart w:id="0" w:name="_GoBack"/>
      <w:bookmarkEnd w:id="0"/>
    </w:p>
    <w:sectPr w:rsidR="00624DA1" w:rsidRPr="006C0937" w:rsidSect="00A0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17F"/>
    <w:multiLevelType w:val="multilevel"/>
    <w:tmpl w:val="96A6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71544"/>
    <w:multiLevelType w:val="multilevel"/>
    <w:tmpl w:val="EE2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40F67"/>
    <w:multiLevelType w:val="multilevel"/>
    <w:tmpl w:val="2F98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20"/>
    <w:rsid w:val="000861E9"/>
    <w:rsid w:val="001C1C20"/>
    <w:rsid w:val="00624DA1"/>
    <w:rsid w:val="006C0937"/>
    <w:rsid w:val="00893E93"/>
    <w:rsid w:val="008A2573"/>
    <w:rsid w:val="00916A03"/>
    <w:rsid w:val="009A763D"/>
    <w:rsid w:val="00A04936"/>
    <w:rsid w:val="00CF4CB9"/>
    <w:rsid w:val="00EA4B6C"/>
    <w:rsid w:val="00F819FA"/>
    <w:rsid w:val="00F8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A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76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A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7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17845">
                          <w:marLeft w:val="0"/>
                          <w:marRight w:val="15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63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5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po.gov.pl/content/jak-zglosic-sie-do-rzecznika-praw-obywatelsk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22.edu.gor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3</cp:revision>
  <cp:lastPrinted>2021-02-24T11:23:00Z</cp:lastPrinted>
  <dcterms:created xsi:type="dcterms:W3CDTF">2021-02-24T09:03:00Z</dcterms:created>
  <dcterms:modified xsi:type="dcterms:W3CDTF">2021-02-24T11:26:00Z</dcterms:modified>
</cp:coreProperties>
</file>